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98C" w:rsidRPr="00D4798C" w:rsidRDefault="00D4798C" w:rsidP="00D4798C">
      <w:pPr>
        <w:spacing w:line="480" w:lineRule="auto"/>
        <w:rPr>
          <w:rFonts w:ascii="Times New Roman" w:hAnsi="Times New Roman" w:cs="Times New Roman"/>
          <w:sz w:val="24"/>
          <w:szCs w:val="24"/>
        </w:rPr>
      </w:pPr>
    </w:p>
    <w:p w:rsidR="00D4798C" w:rsidRDefault="00D4798C" w:rsidP="00D4798C">
      <w:pPr>
        <w:spacing w:line="480" w:lineRule="auto"/>
        <w:jc w:val="center"/>
        <w:rPr>
          <w:rFonts w:ascii="Times New Roman" w:hAnsi="Times New Roman" w:cs="Times New Roman"/>
          <w:sz w:val="24"/>
          <w:szCs w:val="24"/>
        </w:rPr>
      </w:pPr>
    </w:p>
    <w:p w:rsidR="00D4798C" w:rsidRDefault="00D4798C" w:rsidP="00D4798C">
      <w:pPr>
        <w:spacing w:line="480" w:lineRule="auto"/>
        <w:jc w:val="center"/>
        <w:rPr>
          <w:rFonts w:ascii="Times New Roman" w:hAnsi="Times New Roman" w:cs="Times New Roman"/>
          <w:sz w:val="24"/>
          <w:szCs w:val="24"/>
        </w:rPr>
      </w:pPr>
    </w:p>
    <w:p w:rsidR="00D4798C" w:rsidRDefault="00D4798C" w:rsidP="00D4798C">
      <w:pPr>
        <w:spacing w:line="480" w:lineRule="auto"/>
        <w:jc w:val="center"/>
        <w:rPr>
          <w:rFonts w:ascii="Times New Roman" w:hAnsi="Times New Roman" w:cs="Times New Roman"/>
          <w:sz w:val="24"/>
          <w:szCs w:val="24"/>
        </w:rPr>
      </w:pPr>
    </w:p>
    <w:p w:rsidR="00D4798C" w:rsidRDefault="00D4798C" w:rsidP="00D4798C">
      <w:pPr>
        <w:spacing w:line="480" w:lineRule="auto"/>
        <w:jc w:val="center"/>
        <w:rPr>
          <w:rFonts w:ascii="Times New Roman" w:hAnsi="Times New Roman" w:cs="Times New Roman"/>
          <w:sz w:val="24"/>
          <w:szCs w:val="24"/>
        </w:rPr>
      </w:pPr>
    </w:p>
    <w:p w:rsidR="00D4798C" w:rsidRDefault="00D4798C" w:rsidP="00D4798C">
      <w:pPr>
        <w:spacing w:line="480" w:lineRule="auto"/>
        <w:jc w:val="center"/>
        <w:rPr>
          <w:rFonts w:ascii="Times New Roman" w:hAnsi="Times New Roman" w:cs="Times New Roman"/>
          <w:sz w:val="24"/>
          <w:szCs w:val="24"/>
        </w:rPr>
      </w:pPr>
    </w:p>
    <w:p w:rsidR="00D4798C" w:rsidRPr="00D4798C" w:rsidRDefault="00D4798C" w:rsidP="00D4798C">
      <w:pPr>
        <w:spacing w:line="480" w:lineRule="auto"/>
        <w:jc w:val="center"/>
        <w:rPr>
          <w:rFonts w:ascii="Times New Roman" w:hAnsi="Times New Roman" w:cs="Times New Roman"/>
          <w:sz w:val="24"/>
          <w:szCs w:val="24"/>
        </w:rPr>
      </w:pPr>
      <w:r w:rsidRPr="00D4798C">
        <w:rPr>
          <w:rFonts w:ascii="Times New Roman" w:hAnsi="Times New Roman" w:cs="Times New Roman"/>
          <w:sz w:val="24"/>
          <w:szCs w:val="24"/>
        </w:rPr>
        <w:t>Marketing Case Analysis on Revona Toilet Paper</w:t>
      </w:r>
    </w:p>
    <w:p w:rsidR="00D4798C" w:rsidRPr="00D4798C" w:rsidRDefault="00D4798C" w:rsidP="00D4798C">
      <w:pPr>
        <w:spacing w:line="480" w:lineRule="auto"/>
        <w:jc w:val="center"/>
        <w:rPr>
          <w:rFonts w:ascii="Times New Roman" w:hAnsi="Times New Roman" w:cs="Times New Roman"/>
          <w:sz w:val="24"/>
          <w:szCs w:val="24"/>
        </w:rPr>
      </w:pPr>
      <w:r w:rsidRPr="00D4798C">
        <w:rPr>
          <w:rFonts w:ascii="Times New Roman" w:hAnsi="Times New Roman" w:cs="Times New Roman"/>
          <w:sz w:val="24"/>
          <w:szCs w:val="24"/>
        </w:rPr>
        <w:t>Name</w:t>
      </w:r>
    </w:p>
    <w:p w:rsidR="00D4798C" w:rsidRPr="00D4798C" w:rsidRDefault="00D4798C" w:rsidP="00D4798C">
      <w:pPr>
        <w:spacing w:line="480" w:lineRule="auto"/>
        <w:jc w:val="center"/>
        <w:rPr>
          <w:rFonts w:ascii="Times New Roman" w:hAnsi="Times New Roman" w:cs="Times New Roman"/>
          <w:sz w:val="24"/>
          <w:szCs w:val="24"/>
        </w:rPr>
      </w:pPr>
      <w:r w:rsidRPr="00D4798C">
        <w:rPr>
          <w:rFonts w:ascii="Times New Roman" w:hAnsi="Times New Roman" w:cs="Times New Roman"/>
          <w:sz w:val="24"/>
          <w:szCs w:val="24"/>
        </w:rPr>
        <w:t>Instructor</w:t>
      </w:r>
    </w:p>
    <w:p w:rsidR="00D4798C" w:rsidRPr="00D4798C" w:rsidRDefault="00D4798C" w:rsidP="00D4798C">
      <w:pPr>
        <w:spacing w:line="480" w:lineRule="auto"/>
        <w:jc w:val="center"/>
        <w:rPr>
          <w:rFonts w:ascii="Times New Roman" w:hAnsi="Times New Roman" w:cs="Times New Roman"/>
          <w:sz w:val="24"/>
          <w:szCs w:val="24"/>
        </w:rPr>
      </w:pPr>
      <w:r w:rsidRPr="00D4798C">
        <w:rPr>
          <w:rFonts w:ascii="Times New Roman" w:hAnsi="Times New Roman" w:cs="Times New Roman"/>
          <w:sz w:val="24"/>
          <w:szCs w:val="24"/>
        </w:rPr>
        <w:t>Course</w:t>
      </w:r>
    </w:p>
    <w:p w:rsidR="00D4798C" w:rsidRPr="00D4798C" w:rsidRDefault="00D4798C" w:rsidP="00D4798C">
      <w:pPr>
        <w:spacing w:line="480" w:lineRule="auto"/>
        <w:jc w:val="center"/>
        <w:rPr>
          <w:rFonts w:ascii="Times New Roman" w:hAnsi="Times New Roman" w:cs="Times New Roman"/>
          <w:sz w:val="24"/>
          <w:szCs w:val="24"/>
        </w:rPr>
      </w:pPr>
      <w:r w:rsidRPr="00D4798C">
        <w:rPr>
          <w:rFonts w:ascii="Times New Roman" w:hAnsi="Times New Roman" w:cs="Times New Roman"/>
          <w:sz w:val="24"/>
          <w:szCs w:val="24"/>
        </w:rPr>
        <w:t>Date</w:t>
      </w:r>
    </w:p>
    <w:p w:rsidR="00D4798C" w:rsidRPr="00D4798C" w:rsidRDefault="00D4798C" w:rsidP="00D4798C">
      <w:pPr>
        <w:spacing w:line="480" w:lineRule="auto"/>
        <w:rPr>
          <w:rFonts w:ascii="Times New Roman" w:hAnsi="Times New Roman" w:cs="Times New Roman"/>
          <w:sz w:val="24"/>
          <w:szCs w:val="24"/>
        </w:rPr>
      </w:pPr>
    </w:p>
    <w:p w:rsidR="00D4798C" w:rsidRPr="00D4798C" w:rsidRDefault="00D4798C" w:rsidP="00D4798C">
      <w:pPr>
        <w:spacing w:line="480" w:lineRule="auto"/>
        <w:rPr>
          <w:rFonts w:ascii="Times New Roman" w:hAnsi="Times New Roman" w:cs="Times New Roman"/>
          <w:sz w:val="24"/>
          <w:szCs w:val="24"/>
        </w:rPr>
      </w:pPr>
    </w:p>
    <w:p w:rsidR="00D4798C" w:rsidRPr="00D4798C" w:rsidRDefault="00D4798C" w:rsidP="00D4798C">
      <w:pPr>
        <w:spacing w:line="480" w:lineRule="auto"/>
        <w:rPr>
          <w:rFonts w:ascii="Times New Roman" w:hAnsi="Times New Roman" w:cs="Times New Roman"/>
          <w:sz w:val="24"/>
          <w:szCs w:val="24"/>
        </w:rPr>
      </w:pPr>
    </w:p>
    <w:p w:rsidR="00D4798C" w:rsidRPr="00D4798C" w:rsidRDefault="00D4798C" w:rsidP="00D4798C">
      <w:pPr>
        <w:spacing w:line="480" w:lineRule="auto"/>
        <w:rPr>
          <w:rFonts w:ascii="Times New Roman" w:hAnsi="Times New Roman" w:cs="Times New Roman"/>
          <w:sz w:val="24"/>
          <w:szCs w:val="24"/>
        </w:rPr>
      </w:pPr>
    </w:p>
    <w:p w:rsidR="00D4798C" w:rsidRPr="00D4798C" w:rsidRDefault="00D4798C" w:rsidP="00D4798C">
      <w:pPr>
        <w:spacing w:line="480" w:lineRule="auto"/>
        <w:rPr>
          <w:rFonts w:ascii="Times New Roman" w:hAnsi="Times New Roman" w:cs="Times New Roman"/>
          <w:sz w:val="24"/>
          <w:szCs w:val="24"/>
        </w:rPr>
      </w:pPr>
    </w:p>
    <w:p w:rsidR="00D4798C" w:rsidRPr="00D4798C" w:rsidRDefault="00D4798C" w:rsidP="00D4798C">
      <w:pPr>
        <w:spacing w:line="480" w:lineRule="auto"/>
        <w:rPr>
          <w:rFonts w:ascii="Times New Roman" w:hAnsi="Times New Roman" w:cs="Times New Roman"/>
          <w:sz w:val="24"/>
          <w:szCs w:val="24"/>
        </w:rPr>
      </w:pPr>
    </w:p>
    <w:p w:rsidR="00D4798C" w:rsidRPr="00D4798C" w:rsidRDefault="00D4798C" w:rsidP="00D4798C">
      <w:pPr>
        <w:spacing w:line="480" w:lineRule="auto"/>
        <w:rPr>
          <w:rFonts w:ascii="Times New Roman" w:hAnsi="Times New Roman" w:cs="Times New Roman"/>
          <w:sz w:val="24"/>
          <w:szCs w:val="24"/>
        </w:rPr>
      </w:pPr>
    </w:p>
    <w:p w:rsidR="00D4798C" w:rsidRPr="00D4798C" w:rsidRDefault="00D4798C" w:rsidP="00D4798C">
      <w:pPr>
        <w:spacing w:line="480" w:lineRule="auto"/>
        <w:rPr>
          <w:rFonts w:ascii="Times New Roman" w:hAnsi="Times New Roman" w:cs="Times New Roman"/>
          <w:sz w:val="24"/>
          <w:szCs w:val="24"/>
        </w:rPr>
      </w:pPr>
    </w:p>
    <w:p w:rsidR="00D4798C" w:rsidRPr="00D4798C" w:rsidRDefault="00D4798C" w:rsidP="00D4798C">
      <w:pPr>
        <w:spacing w:line="480" w:lineRule="auto"/>
        <w:rPr>
          <w:rFonts w:ascii="Times New Roman" w:hAnsi="Times New Roman" w:cs="Times New Roman"/>
          <w:sz w:val="24"/>
          <w:szCs w:val="24"/>
        </w:rPr>
      </w:pPr>
    </w:p>
    <w:p w:rsidR="00D4798C" w:rsidRPr="009C2C16" w:rsidRDefault="00D4798C" w:rsidP="00D4798C">
      <w:pPr>
        <w:spacing w:line="480" w:lineRule="auto"/>
        <w:rPr>
          <w:rFonts w:ascii="Times New Roman" w:hAnsi="Times New Roman" w:cs="Times New Roman"/>
          <w:b/>
          <w:sz w:val="24"/>
          <w:szCs w:val="24"/>
        </w:rPr>
      </w:pPr>
      <w:r w:rsidRPr="009C2C16">
        <w:rPr>
          <w:rFonts w:ascii="Times New Roman" w:hAnsi="Times New Roman" w:cs="Times New Roman"/>
          <w:b/>
          <w:sz w:val="24"/>
          <w:szCs w:val="24"/>
        </w:rPr>
        <w:lastRenderedPageBreak/>
        <w:t xml:space="preserve">Background </w:t>
      </w:r>
    </w:p>
    <w:p w:rsidR="00D4798C" w:rsidRPr="00D4798C" w:rsidRDefault="00D4798C" w:rsidP="00D4798C">
      <w:pPr>
        <w:spacing w:line="480" w:lineRule="auto"/>
        <w:rPr>
          <w:rFonts w:ascii="Times New Roman" w:hAnsi="Times New Roman" w:cs="Times New Roman"/>
          <w:sz w:val="24"/>
          <w:szCs w:val="24"/>
        </w:rPr>
      </w:pPr>
      <w:r>
        <w:rPr>
          <w:rFonts w:ascii="Times New Roman" w:hAnsi="Times New Roman" w:cs="Times New Roman"/>
          <w:sz w:val="24"/>
          <w:szCs w:val="24"/>
        </w:rPr>
        <w:tab/>
      </w:r>
      <w:r w:rsidRPr="00D4798C">
        <w:rPr>
          <w:rFonts w:ascii="Times New Roman" w:hAnsi="Times New Roman" w:cs="Times New Roman"/>
          <w:sz w:val="24"/>
          <w:szCs w:val="24"/>
        </w:rPr>
        <w:t>The Renova Brand was first initiated in the year 1818 when it was a watermark for the paper. Later, 1939, the Renova Firm was founded in Torres Novas. The firm was a privately held company that focused on office paper but later switched to a disposable paper product in the year 1961. Renova as a brand became an international enterprise after 1986 when Portugal became a member of the European Union</w:t>
      </w:r>
      <w:r w:rsidR="009C2C16" w:rsidRPr="009C2C16">
        <w:rPr>
          <w:rFonts w:ascii="Times New Roman" w:hAnsi="Times New Roman" w:cs="Times New Roman"/>
          <w:sz w:val="24"/>
          <w:szCs w:val="24"/>
        </w:rPr>
        <w:t xml:space="preserve"> </w:t>
      </w:r>
      <w:r w:rsidR="009C2C16">
        <w:rPr>
          <w:rFonts w:ascii="Times New Roman" w:hAnsi="Times New Roman" w:cs="Times New Roman"/>
          <w:sz w:val="24"/>
          <w:szCs w:val="24"/>
        </w:rPr>
        <w:t>(</w:t>
      </w:r>
      <w:r w:rsidR="009C2C16" w:rsidRPr="00D4798C">
        <w:rPr>
          <w:rFonts w:ascii="Times New Roman" w:hAnsi="Times New Roman" w:cs="Times New Roman"/>
          <w:sz w:val="24"/>
          <w:szCs w:val="24"/>
        </w:rPr>
        <w:t>Balasanian,</w:t>
      </w:r>
      <w:r w:rsidR="009C2C16">
        <w:rPr>
          <w:rFonts w:ascii="Times New Roman" w:hAnsi="Times New Roman" w:cs="Times New Roman"/>
          <w:sz w:val="24"/>
          <w:szCs w:val="24"/>
        </w:rPr>
        <w:t xml:space="preserve"> 2017)</w:t>
      </w:r>
      <w:r w:rsidRPr="00D4798C">
        <w:rPr>
          <w:rFonts w:ascii="Times New Roman" w:hAnsi="Times New Roman" w:cs="Times New Roman"/>
          <w:sz w:val="24"/>
          <w:szCs w:val="24"/>
        </w:rPr>
        <w:t xml:space="preserve">. It first started with Spain in the year 1990 and later France in 2002. </w:t>
      </w:r>
    </w:p>
    <w:p w:rsidR="00D4798C" w:rsidRPr="009C2C16" w:rsidRDefault="00D4798C" w:rsidP="00D4798C">
      <w:pPr>
        <w:spacing w:line="480" w:lineRule="auto"/>
        <w:rPr>
          <w:rFonts w:ascii="Times New Roman" w:hAnsi="Times New Roman" w:cs="Times New Roman"/>
          <w:b/>
          <w:sz w:val="24"/>
          <w:szCs w:val="24"/>
        </w:rPr>
      </w:pPr>
      <w:r w:rsidRPr="009C2C16">
        <w:rPr>
          <w:rFonts w:ascii="Times New Roman" w:hAnsi="Times New Roman" w:cs="Times New Roman"/>
          <w:b/>
          <w:sz w:val="24"/>
          <w:szCs w:val="24"/>
        </w:rPr>
        <w:t>Situation analysis</w:t>
      </w:r>
    </w:p>
    <w:p w:rsidR="00D4798C" w:rsidRPr="00D4798C" w:rsidRDefault="00D4798C" w:rsidP="00D4798C">
      <w:pPr>
        <w:spacing w:line="480" w:lineRule="auto"/>
        <w:rPr>
          <w:rFonts w:ascii="Times New Roman" w:hAnsi="Times New Roman" w:cs="Times New Roman"/>
          <w:sz w:val="24"/>
          <w:szCs w:val="24"/>
        </w:rPr>
      </w:pPr>
      <w:r>
        <w:rPr>
          <w:rFonts w:ascii="Times New Roman" w:hAnsi="Times New Roman" w:cs="Times New Roman"/>
          <w:sz w:val="24"/>
          <w:szCs w:val="24"/>
        </w:rPr>
        <w:tab/>
      </w:r>
      <w:r w:rsidRPr="00D4798C">
        <w:rPr>
          <w:rFonts w:ascii="Times New Roman" w:hAnsi="Times New Roman" w:cs="Times New Roman"/>
          <w:sz w:val="24"/>
          <w:szCs w:val="24"/>
        </w:rPr>
        <w:t xml:space="preserve">The firm has increased its sales from €80 million in the year 1990 to about €104 million in the year 2005. The firm also employees about 600 individuals in its industrial units located in Portugal as well as in its commercial facilities in countries such as Portugal, Spain, Belgium, and France. Renova firm also boosts a production unit of about 100 tons of paper every year. Toilet papers hold 50% share in the total sales of the firm followed by kitchen rolls at 20%, napkins at 17%, tissues at 10% and finally other paper products such as make-up remover pads at 3%. </w:t>
      </w:r>
    </w:p>
    <w:p w:rsidR="00D4798C" w:rsidRPr="00D4798C" w:rsidRDefault="00D4798C" w:rsidP="00D4798C">
      <w:pPr>
        <w:spacing w:line="480" w:lineRule="auto"/>
        <w:rPr>
          <w:rFonts w:ascii="Times New Roman" w:hAnsi="Times New Roman" w:cs="Times New Roman"/>
          <w:sz w:val="24"/>
          <w:szCs w:val="24"/>
        </w:rPr>
      </w:pPr>
      <w:r>
        <w:rPr>
          <w:rFonts w:ascii="Times New Roman" w:hAnsi="Times New Roman" w:cs="Times New Roman"/>
          <w:sz w:val="24"/>
          <w:szCs w:val="24"/>
        </w:rPr>
        <w:tab/>
      </w:r>
      <w:r w:rsidRPr="00D4798C">
        <w:rPr>
          <w:rFonts w:ascii="Times New Roman" w:hAnsi="Times New Roman" w:cs="Times New Roman"/>
          <w:sz w:val="24"/>
          <w:szCs w:val="24"/>
        </w:rPr>
        <w:t>In the year 2005, the revenue of both disposable tissues and hygiene was at $26 billion in Western Europe. The value was shared equally by the two products. In the half section of disposable tissues, the $13 billion included toilet paper at $7.6 billion, kitchen rolls at $2.6 billion, pocket tissues at $1.6 billion and table napkins at $1.3 billion</w:t>
      </w:r>
      <w:r w:rsidR="009C2C16">
        <w:rPr>
          <w:rFonts w:ascii="Times New Roman" w:hAnsi="Times New Roman" w:cs="Times New Roman"/>
          <w:sz w:val="24"/>
          <w:szCs w:val="24"/>
        </w:rPr>
        <w:t xml:space="preserve"> (</w:t>
      </w:r>
      <w:r w:rsidR="009C2C16" w:rsidRPr="00D4798C">
        <w:rPr>
          <w:rFonts w:ascii="Times New Roman" w:hAnsi="Times New Roman" w:cs="Times New Roman"/>
          <w:sz w:val="24"/>
          <w:szCs w:val="24"/>
        </w:rPr>
        <w:t>Balasanian,</w:t>
      </w:r>
      <w:r w:rsidR="009C2C16">
        <w:rPr>
          <w:rFonts w:ascii="Times New Roman" w:hAnsi="Times New Roman" w:cs="Times New Roman"/>
          <w:sz w:val="24"/>
          <w:szCs w:val="24"/>
        </w:rPr>
        <w:t xml:space="preserve"> 2017)</w:t>
      </w:r>
      <w:r w:rsidRPr="00D4798C">
        <w:rPr>
          <w:rFonts w:ascii="Times New Roman" w:hAnsi="Times New Roman" w:cs="Times New Roman"/>
          <w:sz w:val="24"/>
          <w:szCs w:val="24"/>
        </w:rPr>
        <w:t xml:space="preserve">. In this market, Renova’s shares were less than 1%. Protector and Gramble at $57 billion and Kimberly-Clark at $16 billion were the main competitors of Revona in the tissue industry. </w:t>
      </w:r>
    </w:p>
    <w:p w:rsidR="00D4798C" w:rsidRPr="009C2C16" w:rsidRDefault="00D4798C" w:rsidP="00D4798C">
      <w:pPr>
        <w:spacing w:line="480" w:lineRule="auto"/>
        <w:rPr>
          <w:rFonts w:ascii="Times New Roman" w:hAnsi="Times New Roman" w:cs="Times New Roman"/>
          <w:sz w:val="24"/>
          <w:szCs w:val="24"/>
        </w:rPr>
      </w:pPr>
      <w:r w:rsidRPr="009C2C16">
        <w:rPr>
          <w:rFonts w:ascii="Times New Roman" w:hAnsi="Times New Roman" w:cs="Times New Roman"/>
          <w:sz w:val="24"/>
          <w:szCs w:val="24"/>
        </w:rPr>
        <w:t xml:space="preserve"> Current Sales Revenue of Renova </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 xml:space="preserve"> </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lastRenderedPageBreak/>
        <w:t xml:space="preserve">The 1st Qtr represents the toilet paper sales; the 2nd represents napkins sales, the 3rd Qtr represent kitchen rolls, 4th Qtr tissues sales, and 5th Qtr is the sales of other paper commodities (Balasanian, 2017). </w:t>
      </w:r>
    </w:p>
    <w:p w:rsidR="00D4798C" w:rsidRPr="009C2C16" w:rsidRDefault="00D4798C" w:rsidP="00D4798C">
      <w:pPr>
        <w:spacing w:line="480" w:lineRule="auto"/>
        <w:rPr>
          <w:rFonts w:ascii="Times New Roman" w:hAnsi="Times New Roman" w:cs="Times New Roman"/>
          <w:b/>
          <w:sz w:val="24"/>
          <w:szCs w:val="24"/>
        </w:rPr>
      </w:pPr>
      <w:r w:rsidRPr="009C2C16">
        <w:rPr>
          <w:rFonts w:ascii="Times New Roman" w:hAnsi="Times New Roman" w:cs="Times New Roman"/>
          <w:b/>
          <w:sz w:val="24"/>
          <w:szCs w:val="24"/>
        </w:rPr>
        <w:t xml:space="preserve">     Identification of Key Issues</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 xml:space="preserve">This section we shall utilize the SWOT Analysis to understand the Strength and Weaknesses of Revona Firm as well as identify its Opportunities and threats it faces in the market.      </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The strengths; Revona’s use of artsy advertising campaigns helps the firm capture a lot of customers to purchase their products. Revona also produces premium products such as quality tissues and toilet paper</w:t>
      </w:r>
      <w:r w:rsidR="009C2C16">
        <w:rPr>
          <w:rFonts w:ascii="Times New Roman" w:hAnsi="Times New Roman" w:cs="Times New Roman"/>
          <w:sz w:val="24"/>
          <w:szCs w:val="24"/>
        </w:rPr>
        <w:t xml:space="preserve"> (</w:t>
      </w:r>
      <w:r w:rsidR="009C2C16" w:rsidRPr="00D4798C">
        <w:rPr>
          <w:rFonts w:ascii="Times New Roman" w:hAnsi="Times New Roman" w:cs="Times New Roman"/>
          <w:sz w:val="24"/>
          <w:szCs w:val="24"/>
        </w:rPr>
        <w:t>Balasanian,</w:t>
      </w:r>
      <w:r w:rsidR="009C2C16">
        <w:rPr>
          <w:rFonts w:ascii="Times New Roman" w:hAnsi="Times New Roman" w:cs="Times New Roman"/>
          <w:sz w:val="24"/>
          <w:szCs w:val="24"/>
        </w:rPr>
        <w:t xml:space="preserve"> 2017)</w:t>
      </w:r>
      <w:r w:rsidRPr="00D4798C">
        <w:rPr>
          <w:rFonts w:ascii="Times New Roman" w:hAnsi="Times New Roman" w:cs="Times New Roman"/>
          <w:sz w:val="24"/>
          <w:szCs w:val="24"/>
        </w:rPr>
        <w:t xml:space="preserve">. This gives the firm an advantage because; there has been a strong growth in premium products and a stagnant growth standard and economy toilet paper. In addition, the firm is a private label, enjoys being in the category of the fast-growing sectors due to its superior quality and price ratio in countries such as Portugal. The firm is also known for carrying out price and sales promotion to boost its sales in all the countries its products are found. The firm does not hold on to its roots in Portugal, in that, everyone in the countries where Revona’s products are found, believe they originate from there. In France, Revona is French, and in Spain, it is Spanish. </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Revona Firm faces the weakness of lacking unique product features making it hard for retailers and customers to differentiate the products. Unclear cost advantage inconveniences the firm to come up with favorable prices of the products. The firm lacks proper distinctive brand position and unique features thus hindering its growth in the business and market expansion.</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 xml:space="preserve">The firm has opportunities that can help in growth and expansion in the market sector. Opportunities such as having powerful retailers who may act as customers through buying from the firm and selling to smaller consumers as well as being competitors in the sense that </w:t>
      </w:r>
      <w:r w:rsidRPr="00D4798C">
        <w:rPr>
          <w:rFonts w:ascii="Times New Roman" w:hAnsi="Times New Roman" w:cs="Times New Roman"/>
          <w:sz w:val="24"/>
          <w:szCs w:val="24"/>
        </w:rPr>
        <w:lastRenderedPageBreak/>
        <w:t xml:space="preserve">the retailers can also produce their commodities as sell to their customers. In countries such as Portugal, toilet paper prices are high in comparison to other European countries because of the low market share of private labels and also the strong power of domestic commodities such as Revona (Balasanian, 2017). Relentless pressure on suppliers by the powerful European retailers enables private labels such as Renova to grow. Revona as a brand is perceived to be a luxurious brand according to its rating by its consumers. Studies show the consumers of Revona brand spend more time selecting toilet paper as compared to prices. They are more concerned about the quality of the toilet paper than its price. </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Revona brand faces threats such as stagnant customer population and market saturation. This affects the products’ market due to the slow level of growth. For instance, between the year 2002 and 2005, the market grew at a rate of 2.4% per year. Being a medium family-owned business, Revona faces fierce competition from similar consumer goods produced by large firms such as Kimberly-Clark and Georgia-Pacific (Balasanian, 2017).</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 xml:space="preserve">The profit margin of the tissue sector is small and is greatly affected by prices of energy. The price of energy has increased by a 100% from 2003 to 2005. This has increased the production cost of tissues incurred by Revona. </w:t>
      </w:r>
    </w:p>
    <w:p w:rsidR="00D4798C" w:rsidRPr="009C2C16" w:rsidRDefault="00D4798C" w:rsidP="00D4798C">
      <w:pPr>
        <w:spacing w:line="480" w:lineRule="auto"/>
        <w:rPr>
          <w:rFonts w:ascii="Times New Roman" w:hAnsi="Times New Roman" w:cs="Times New Roman"/>
          <w:b/>
          <w:sz w:val="24"/>
          <w:szCs w:val="24"/>
        </w:rPr>
      </w:pPr>
      <w:r w:rsidRPr="009C2C16">
        <w:rPr>
          <w:rFonts w:ascii="Times New Roman" w:hAnsi="Times New Roman" w:cs="Times New Roman"/>
          <w:b/>
          <w:sz w:val="24"/>
          <w:szCs w:val="24"/>
        </w:rPr>
        <w:t xml:space="preserve">        Recommendations for Addressing these Issues      </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 xml:space="preserve">Increasing online presence; consumers across Europe are increasing the use of the internet to do their research on companies. They can get companies’ contact information and also look at inventories of companies. They can know new products in the market, improvements in commodities and promotions available in the market. </w:t>
      </w:r>
    </w:p>
    <w:p w:rsidR="00D4798C" w:rsidRPr="00D4798C" w:rsidRDefault="00D4798C" w:rsidP="00D4798C">
      <w:pPr>
        <w:spacing w:line="480" w:lineRule="auto"/>
        <w:rPr>
          <w:rFonts w:ascii="Times New Roman" w:hAnsi="Times New Roman" w:cs="Times New Roman"/>
          <w:sz w:val="24"/>
          <w:szCs w:val="24"/>
        </w:rPr>
      </w:pPr>
      <w:r>
        <w:rPr>
          <w:rFonts w:ascii="Times New Roman" w:hAnsi="Times New Roman" w:cs="Times New Roman"/>
          <w:sz w:val="24"/>
          <w:szCs w:val="24"/>
        </w:rPr>
        <w:tab/>
      </w:r>
      <w:r w:rsidRPr="00D4798C">
        <w:rPr>
          <w:rFonts w:ascii="Times New Roman" w:hAnsi="Times New Roman" w:cs="Times New Roman"/>
          <w:sz w:val="24"/>
          <w:szCs w:val="24"/>
        </w:rPr>
        <w:t xml:space="preserve">Branding and reputation; Revona as a brand offering similar products with other firms with better branding and better reputation face a lot of competition. This is mostly experienced when consumers are already aware of the existence of a specific firm’s produce </w:t>
      </w:r>
      <w:r w:rsidRPr="00D4798C">
        <w:rPr>
          <w:rFonts w:ascii="Times New Roman" w:hAnsi="Times New Roman" w:cs="Times New Roman"/>
          <w:sz w:val="24"/>
          <w:szCs w:val="24"/>
        </w:rPr>
        <w:lastRenderedPageBreak/>
        <w:t xml:space="preserve">then a smaller firm such as Revona introduces a competing product to the consumer. Revona can overcome this through ensuring better brand recognition and creating a good reputation to increase its percentage of the market share. </w:t>
      </w:r>
    </w:p>
    <w:p w:rsidR="00D4798C" w:rsidRPr="00D4798C" w:rsidRDefault="00D4798C" w:rsidP="00D4798C">
      <w:pPr>
        <w:spacing w:line="480" w:lineRule="auto"/>
        <w:rPr>
          <w:rFonts w:ascii="Times New Roman" w:hAnsi="Times New Roman" w:cs="Times New Roman"/>
          <w:sz w:val="24"/>
          <w:szCs w:val="24"/>
        </w:rPr>
      </w:pPr>
      <w:r>
        <w:rPr>
          <w:rFonts w:ascii="Times New Roman" w:hAnsi="Times New Roman" w:cs="Times New Roman"/>
          <w:sz w:val="24"/>
          <w:szCs w:val="24"/>
        </w:rPr>
        <w:tab/>
      </w:r>
      <w:r w:rsidRPr="00D4798C">
        <w:rPr>
          <w:rFonts w:ascii="Times New Roman" w:hAnsi="Times New Roman" w:cs="Times New Roman"/>
          <w:sz w:val="24"/>
          <w:szCs w:val="24"/>
        </w:rPr>
        <w:t xml:space="preserve">Outdated technology; Revona firm may be using technology that has already been outdated in the production of toilet paper. The firm should hence try to improve the state of it technological background to improve the quality, quantity, and cost of production of its commodities. </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 xml:space="preserve">Marketing budget; the firm should also increase its marketing strategy to more conventional methods such as pay-per-click campaigns or through offering samples for potential market. </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Human resource; Revona provides job opportunities to over 600 people in Europe. This number may be small thus hindering the ability of the firm to tackle its to-do list. The number may also be enough but lacks proper training and skills to perform tasks thus hindering the firm. The firm should, therefore, ensure there is enough staffing in the firm, as well as the staff, has the required skill set and training to perform tasks at hand.</w:t>
      </w:r>
    </w:p>
    <w:p w:rsidR="00D4798C" w:rsidRPr="009C2C16" w:rsidRDefault="00D4798C" w:rsidP="00D4798C">
      <w:pPr>
        <w:spacing w:line="480" w:lineRule="auto"/>
        <w:rPr>
          <w:rFonts w:ascii="Times New Roman" w:hAnsi="Times New Roman" w:cs="Times New Roman"/>
          <w:b/>
          <w:sz w:val="24"/>
          <w:szCs w:val="24"/>
        </w:rPr>
      </w:pPr>
      <w:r w:rsidRPr="009C2C16">
        <w:rPr>
          <w:rFonts w:ascii="Times New Roman" w:hAnsi="Times New Roman" w:cs="Times New Roman"/>
          <w:b/>
          <w:sz w:val="24"/>
          <w:szCs w:val="24"/>
        </w:rPr>
        <w:t>Rationale to Support my Recommendation</w:t>
      </w:r>
    </w:p>
    <w:p w:rsidR="00D4798C" w:rsidRPr="00D4798C" w:rsidRDefault="00D4798C" w:rsidP="00D4798C">
      <w:pPr>
        <w:spacing w:line="480" w:lineRule="auto"/>
        <w:rPr>
          <w:rFonts w:ascii="Times New Roman" w:hAnsi="Times New Roman" w:cs="Times New Roman"/>
          <w:sz w:val="24"/>
          <w:szCs w:val="24"/>
        </w:rPr>
      </w:pPr>
      <w:r>
        <w:rPr>
          <w:rFonts w:ascii="Times New Roman" w:hAnsi="Times New Roman" w:cs="Times New Roman"/>
          <w:sz w:val="24"/>
          <w:szCs w:val="24"/>
        </w:rPr>
        <w:tab/>
      </w:r>
      <w:r w:rsidRPr="00D4798C">
        <w:rPr>
          <w:rFonts w:ascii="Times New Roman" w:hAnsi="Times New Roman" w:cs="Times New Roman"/>
          <w:sz w:val="24"/>
          <w:szCs w:val="24"/>
        </w:rPr>
        <w:t xml:space="preserve"> If Revona uses traditional operations and lacks online presence, in that, it lacks websites and social network profiles; it will be difficult for current and potential consumers to access them. Having a social networking profile will allow Revona to have an interactive relationship with the clients</w:t>
      </w:r>
      <w:r w:rsidR="009C2C16">
        <w:rPr>
          <w:rFonts w:ascii="Times New Roman" w:hAnsi="Times New Roman" w:cs="Times New Roman"/>
          <w:sz w:val="24"/>
          <w:szCs w:val="24"/>
        </w:rPr>
        <w:t xml:space="preserve"> (</w:t>
      </w:r>
      <w:r w:rsidR="009C2C16" w:rsidRPr="00D4798C">
        <w:rPr>
          <w:rFonts w:ascii="Times New Roman" w:hAnsi="Times New Roman" w:cs="Times New Roman"/>
          <w:sz w:val="24"/>
          <w:szCs w:val="24"/>
        </w:rPr>
        <w:t>Balasanian,</w:t>
      </w:r>
      <w:r w:rsidR="009C2C16">
        <w:rPr>
          <w:rFonts w:ascii="Times New Roman" w:hAnsi="Times New Roman" w:cs="Times New Roman"/>
          <w:sz w:val="24"/>
          <w:szCs w:val="24"/>
        </w:rPr>
        <w:t xml:space="preserve"> 2017)</w:t>
      </w:r>
      <w:r w:rsidRPr="00D4798C">
        <w:rPr>
          <w:rFonts w:ascii="Times New Roman" w:hAnsi="Times New Roman" w:cs="Times New Roman"/>
          <w:sz w:val="24"/>
          <w:szCs w:val="24"/>
        </w:rPr>
        <w:t xml:space="preserve">. This can be achieved through the firm posting information on new products as well as improvement of existing products and customers having a chance to give their feedback. The firm may lose its customers to competing firms with an online presence as it serves a wider market at a personal level. </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 xml:space="preserve">If Revona adopts better brand awareness and builds its reputation, the firm will see an increase in the percentage of market share. Through offering variance in packaging sizes such </w:t>
      </w:r>
      <w:r w:rsidRPr="00D4798C">
        <w:rPr>
          <w:rFonts w:ascii="Times New Roman" w:hAnsi="Times New Roman" w:cs="Times New Roman"/>
          <w:sz w:val="24"/>
          <w:szCs w:val="24"/>
        </w:rPr>
        <w:lastRenderedPageBreak/>
        <w:t xml:space="preserve">as the 6, 12, 24 rolls and jumbo packs, Revona can mask up to a seven-fold difference in unit price. This will allow the firm to price its commodity according to customer’s understanding of value and quantity. </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 xml:space="preserve">In making use of dated technology in production, Revona will experience an increase in efficiency in production, an improvement in the quality and quantity of produce and may experience the low cost of production by reducing the workforce through mechanization. Modern technology will also allow for job specialization thus allowing free flow of activities through reduction of confusion.  </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 xml:space="preserve">If the firm also lacks proper marketing budget, it will have a major weakness as it will affect the market share of the firm and its sales from quarter to quarter. Campaigns allow a firm to have a strong brand awareness and image in the market sector. </w:t>
      </w:r>
    </w:p>
    <w:p w:rsidR="00D4798C"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 xml:space="preserve">Finally, the firm should hire quality workforce which is skilled, trained and enough in number so that the potential of the firm can be realized. Skilled workforce will ensure that production is on schedule, proper management of resources and maximum utilization of the available local resources. </w:t>
      </w:r>
    </w:p>
    <w:p w:rsidR="00D4798C" w:rsidRPr="009C2C16" w:rsidRDefault="00D4798C" w:rsidP="00D4798C">
      <w:pPr>
        <w:spacing w:line="480" w:lineRule="auto"/>
        <w:rPr>
          <w:rFonts w:ascii="Times New Roman" w:hAnsi="Times New Roman" w:cs="Times New Roman"/>
          <w:b/>
          <w:sz w:val="24"/>
          <w:szCs w:val="24"/>
        </w:rPr>
      </w:pPr>
      <w:r w:rsidRPr="00D4798C">
        <w:rPr>
          <w:rFonts w:ascii="Times New Roman" w:hAnsi="Times New Roman" w:cs="Times New Roman"/>
          <w:sz w:val="24"/>
          <w:szCs w:val="24"/>
        </w:rPr>
        <w:t xml:space="preserve">    </w:t>
      </w:r>
      <w:r w:rsidRPr="009C2C16">
        <w:rPr>
          <w:rFonts w:ascii="Times New Roman" w:hAnsi="Times New Roman" w:cs="Times New Roman"/>
          <w:b/>
          <w:sz w:val="24"/>
          <w:szCs w:val="24"/>
        </w:rPr>
        <w:t>Conclusion</w:t>
      </w:r>
    </w:p>
    <w:p w:rsidR="00D4798C" w:rsidRPr="00D4798C" w:rsidRDefault="00D4798C" w:rsidP="00D4798C">
      <w:pPr>
        <w:spacing w:line="480" w:lineRule="auto"/>
        <w:rPr>
          <w:rFonts w:ascii="Times New Roman" w:hAnsi="Times New Roman" w:cs="Times New Roman"/>
          <w:sz w:val="24"/>
          <w:szCs w:val="24"/>
        </w:rPr>
      </w:pPr>
      <w:r>
        <w:rPr>
          <w:rFonts w:ascii="Times New Roman" w:hAnsi="Times New Roman" w:cs="Times New Roman"/>
          <w:sz w:val="24"/>
          <w:szCs w:val="24"/>
        </w:rPr>
        <w:tab/>
      </w:r>
      <w:r w:rsidRPr="00D4798C">
        <w:rPr>
          <w:rFonts w:ascii="Times New Roman" w:hAnsi="Times New Roman" w:cs="Times New Roman"/>
          <w:sz w:val="24"/>
          <w:szCs w:val="24"/>
        </w:rPr>
        <w:t xml:space="preserve">Toilet paper is now a vital aspect of life whether at home, in luxury hotels or restaurants across the world. Thus any company intending to pursue this great market should hence be willing to invest resource to generate great returns in the end. </w:t>
      </w:r>
    </w:p>
    <w:p w:rsidR="00D4798C" w:rsidRPr="00D4798C" w:rsidRDefault="00D4798C" w:rsidP="00D4798C">
      <w:pPr>
        <w:spacing w:line="480" w:lineRule="auto"/>
        <w:rPr>
          <w:rFonts w:ascii="Times New Roman" w:hAnsi="Times New Roman" w:cs="Times New Roman"/>
          <w:sz w:val="24"/>
          <w:szCs w:val="24"/>
        </w:rPr>
      </w:pPr>
    </w:p>
    <w:p w:rsidR="00D4798C" w:rsidRPr="00D4798C" w:rsidRDefault="00D4798C" w:rsidP="00D4798C">
      <w:pPr>
        <w:spacing w:line="480" w:lineRule="auto"/>
        <w:rPr>
          <w:rFonts w:ascii="Times New Roman" w:hAnsi="Times New Roman" w:cs="Times New Roman"/>
          <w:sz w:val="24"/>
          <w:szCs w:val="24"/>
        </w:rPr>
      </w:pPr>
    </w:p>
    <w:p w:rsidR="00D4798C" w:rsidRPr="00D4798C" w:rsidRDefault="00D4798C" w:rsidP="00D4798C">
      <w:pPr>
        <w:spacing w:line="480" w:lineRule="auto"/>
        <w:rPr>
          <w:rFonts w:ascii="Times New Roman" w:hAnsi="Times New Roman" w:cs="Times New Roman"/>
          <w:sz w:val="24"/>
          <w:szCs w:val="24"/>
        </w:rPr>
      </w:pPr>
    </w:p>
    <w:p w:rsidR="00D4798C" w:rsidRPr="00D4798C" w:rsidRDefault="00D4798C" w:rsidP="00D4798C">
      <w:pPr>
        <w:spacing w:line="480" w:lineRule="auto"/>
        <w:rPr>
          <w:rFonts w:ascii="Times New Roman" w:hAnsi="Times New Roman" w:cs="Times New Roman"/>
          <w:sz w:val="24"/>
          <w:szCs w:val="24"/>
        </w:rPr>
      </w:pPr>
    </w:p>
    <w:p w:rsidR="00D4798C" w:rsidRPr="00D4798C" w:rsidRDefault="009C2C16" w:rsidP="00D4798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832CA" w:rsidRPr="00D4798C" w:rsidRDefault="00D4798C" w:rsidP="00D4798C">
      <w:pPr>
        <w:spacing w:line="480" w:lineRule="auto"/>
        <w:rPr>
          <w:rFonts w:ascii="Times New Roman" w:hAnsi="Times New Roman" w:cs="Times New Roman"/>
          <w:sz w:val="24"/>
          <w:szCs w:val="24"/>
        </w:rPr>
      </w:pPr>
      <w:r w:rsidRPr="00D4798C">
        <w:rPr>
          <w:rFonts w:ascii="Times New Roman" w:hAnsi="Times New Roman" w:cs="Times New Roman"/>
          <w:sz w:val="24"/>
          <w:szCs w:val="24"/>
        </w:rPr>
        <w:t>Balasanian, M. (2017). Renova Toilet Paper. Eropean Competitiveness Initiative.</w:t>
      </w:r>
    </w:p>
    <w:sectPr w:rsidR="003832CA" w:rsidRPr="00D4798C" w:rsidSect="00E426F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7A37" w:rsidRDefault="00BE7A37" w:rsidP="00591EB8">
      <w:pPr>
        <w:spacing w:after="0" w:line="240" w:lineRule="auto"/>
      </w:pPr>
      <w:r>
        <w:separator/>
      </w:r>
    </w:p>
  </w:endnote>
  <w:endnote w:type="continuationSeparator" w:id="1">
    <w:p w:rsidR="00BE7A37" w:rsidRDefault="00BE7A37" w:rsidP="00591E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7A37" w:rsidRDefault="00BE7A37" w:rsidP="00591EB8">
      <w:pPr>
        <w:spacing w:after="0" w:line="240" w:lineRule="auto"/>
      </w:pPr>
      <w:r>
        <w:separator/>
      </w:r>
    </w:p>
  </w:footnote>
  <w:footnote w:type="continuationSeparator" w:id="1">
    <w:p w:rsidR="00BE7A37" w:rsidRDefault="00BE7A37" w:rsidP="00591E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6852145"/>
      <w:docPartObj>
        <w:docPartGallery w:val="Page Numbers (Top of Page)"/>
        <w:docPartUnique/>
      </w:docPartObj>
    </w:sdtPr>
    <w:sdtContent>
      <w:p w:rsidR="00E426F9" w:rsidRPr="00E426F9" w:rsidRDefault="00E426F9">
        <w:pPr>
          <w:pStyle w:val="Header"/>
          <w:rPr>
            <w:rFonts w:ascii="Times New Roman" w:hAnsi="Times New Roman" w:cs="Times New Roman"/>
            <w:sz w:val="24"/>
            <w:szCs w:val="24"/>
          </w:rPr>
        </w:pPr>
        <w:r w:rsidRPr="00E426F9">
          <w:rPr>
            <w:rFonts w:ascii="Times New Roman" w:hAnsi="Times New Roman" w:cs="Times New Roman"/>
            <w:sz w:val="24"/>
            <w:szCs w:val="24"/>
          </w:rPr>
          <w:t>MARKETING CASE</w:t>
        </w:r>
        <w:r w:rsidRPr="00E426F9">
          <w:rPr>
            <w:rFonts w:ascii="Times New Roman" w:hAnsi="Times New Roman" w:cs="Times New Roman"/>
            <w:sz w:val="24"/>
            <w:szCs w:val="24"/>
          </w:rPr>
          <w:tab/>
        </w:r>
        <w:r w:rsidRPr="00E426F9">
          <w:rPr>
            <w:rFonts w:ascii="Times New Roman" w:hAnsi="Times New Roman" w:cs="Times New Roman"/>
            <w:sz w:val="24"/>
            <w:szCs w:val="24"/>
          </w:rPr>
          <w:tab/>
        </w:r>
        <w:r w:rsidRPr="00E426F9">
          <w:rPr>
            <w:rFonts w:ascii="Times New Roman" w:hAnsi="Times New Roman" w:cs="Times New Roman"/>
            <w:sz w:val="24"/>
            <w:szCs w:val="24"/>
          </w:rPr>
          <w:fldChar w:fldCharType="begin"/>
        </w:r>
        <w:r w:rsidRPr="00E426F9">
          <w:rPr>
            <w:rFonts w:ascii="Times New Roman" w:hAnsi="Times New Roman" w:cs="Times New Roman"/>
            <w:sz w:val="24"/>
            <w:szCs w:val="24"/>
          </w:rPr>
          <w:instrText xml:space="preserve"> PAGE   \* MERGEFORMAT </w:instrText>
        </w:r>
        <w:r w:rsidRPr="00E426F9">
          <w:rPr>
            <w:rFonts w:ascii="Times New Roman" w:hAnsi="Times New Roman" w:cs="Times New Roman"/>
            <w:sz w:val="24"/>
            <w:szCs w:val="24"/>
          </w:rPr>
          <w:fldChar w:fldCharType="separate"/>
        </w:r>
        <w:r w:rsidR="009C2C16">
          <w:rPr>
            <w:rFonts w:ascii="Times New Roman" w:hAnsi="Times New Roman" w:cs="Times New Roman"/>
            <w:noProof/>
            <w:sz w:val="24"/>
            <w:szCs w:val="24"/>
          </w:rPr>
          <w:t>6</w:t>
        </w:r>
        <w:r w:rsidRPr="00E426F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F9" w:rsidRPr="00E426F9" w:rsidRDefault="00E426F9" w:rsidP="00E426F9">
    <w:pPr>
      <w:pStyle w:val="Header"/>
      <w:jc w:val="right"/>
      <w:rPr>
        <w:rFonts w:ascii="Times New Roman" w:hAnsi="Times New Roman" w:cs="Times New Roman"/>
        <w:sz w:val="24"/>
        <w:szCs w:val="24"/>
      </w:rPr>
    </w:pPr>
    <w:r w:rsidRPr="00E426F9">
      <w:rPr>
        <w:rFonts w:ascii="Times New Roman" w:hAnsi="Times New Roman" w:cs="Times New Roman"/>
        <w:sz w:val="24"/>
        <w:szCs w:val="24"/>
      </w:rPr>
      <w:t xml:space="preserve">Running head: MARKETING CASE </w:t>
    </w:r>
    <w:r w:rsidRPr="00E426F9">
      <w:rPr>
        <w:rFonts w:ascii="Times New Roman" w:hAnsi="Times New Roman" w:cs="Times New Roman"/>
        <w:sz w:val="24"/>
        <w:szCs w:val="24"/>
      </w:rPr>
      <w:tab/>
    </w:r>
    <w:r w:rsidRPr="00E426F9">
      <w:rPr>
        <w:rFonts w:ascii="Times New Roman" w:hAnsi="Times New Roman" w:cs="Times New Roman"/>
        <w:sz w:val="24"/>
        <w:szCs w:val="24"/>
      </w:rPr>
      <w:tab/>
    </w:r>
    <w:sdt>
      <w:sdtPr>
        <w:rPr>
          <w:rFonts w:ascii="Times New Roman" w:hAnsi="Times New Roman" w:cs="Times New Roman"/>
          <w:sz w:val="24"/>
          <w:szCs w:val="24"/>
        </w:rPr>
        <w:id w:val="306852110"/>
        <w:docPartObj>
          <w:docPartGallery w:val="Page Numbers (Top of Page)"/>
          <w:docPartUnique/>
        </w:docPartObj>
      </w:sdtPr>
      <w:sdtContent>
        <w:r w:rsidRPr="00E426F9">
          <w:rPr>
            <w:rFonts w:ascii="Times New Roman" w:hAnsi="Times New Roman" w:cs="Times New Roman"/>
            <w:sz w:val="24"/>
            <w:szCs w:val="24"/>
          </w:rPr>
          <w:fldChar w:fldCharType="begin"/>
        </w:r>
        <w:r w:rsidRPr="00E426F9">
          <w:rPr>
            <w:rFonts w:ascii="Times New Roman" w:hAnsi="Times New Roman" w:cs="Times New Roman"/>
            <w:sz w:val="24"/>
            <w:szCs w:val="24"/>
          </w:rPr>
          <w:instrText xml:space="preserve"> PAGE   \* MERGEFORMAT </w:instrText>
        </w:r>
        <w:r w:rsidRPr="00E426F9">
          <w:rPr>
            <w:rFonts w:ascii="Times New Roman" w:hAnsi="Times New Roman" w:cs="Times New Roman"/>
            <w:sz w:val="24"/>
            <w:szCs w:val="24"/>
          </w:rPr>
          <w:fldChar w:fldCharType="separate"/>
        </w:r>
        <w:r w:rsidR="009C2C16">
          <w:rPr>
            <w:rFonts w:ascii="Times New Roman" w:hAnsi="Times New Roman" w:cs="Times New Roman"/>
            <w:noProof/>
            <w:sz w:val="24"/>
            <w:szCs w:val="24"/>
          </w:rPr>
          <w:t>1</w:t>
        </w:r>
        <w:r w:rsidRPr="00E426F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0579F"/>
    <w:rsid w:val="0004717D"/>
    <w:rsid w:val="00272DC4"/>
    <w:rsid w:val="0030579F"/>
    <w:rsid w:val="00322EA1"/>
    <w:rsid w:val="003832CA"/>
    <w:rsid w:val="003B34F2"/>
    <w:rsid w:val="004076A7"/>
    <w:rsid w:val="00450D90"/>
    <w:rsid w:val="0052219F"/>
    <w:rsid w:val="00591EB8"/>
    <w:rsid w:val="005D2768"/>
    <w:rsid w:val="005D695D"/>
    <w:rsid w:val="009C2C16"/>
    <w:rsid w:val="00BE7A37"/>
    <w:rsid w:val="00D4798C"/>
    <w:rsid w:val="00D66CA9"/>
    <w:rsid w:val="00DA7F9D"/>
    <w:rsid w:val="00E426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DC4"/>
  </w:style>
  <w:style w:type="paragraph" w:styleId="Heading1">
    <w:name w:val="heading 1"/>
    <w:basedOn w:val="Normal"/>
    <w:next w:val="Normal"/>
    <w:link w:val="Heading1Char"/>
    <w:uiPriority w:val="9"/>
    <w:qFormat/>
    <w:rsid w:val="003832CA"/>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5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579F"/>
    <w:rPr>
      <w:rFonts w:ascii="Tahoma" w:hAnsi="Tahoma" w:cs="Tahoma"/>
      <w:sz w:val="16"/>
      <w:szCs w:val="16"/>
    </w:rPr>
  </w:style>
  <w:style w:type="paragraph" w:styleId="Header">
    <w:name w:val="header"/>
    <w:basedOn w:val="Normal"/>
    <w:link w:val="HeaderChar"/>
    <w:uiPriority w:val="99"/>
    <w:unhideWhenUsed/>
    <w:rsid w:val="00591E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EB8"/>
  </w:style>
  <w:style w:type="paragraph" w:styleId="Footer">
    <w:name w:val="footer"/>
    <w:basedOn w:val="Normal"/>
    <w:link w:val="FooterChar"/>
    <w:uiPriority w:val="99"/>
    <w:semiHidden/>
    <w:unhideWhenUsed/>
    <w:rsid w:val="00591EB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91EB8"/>
  </w:style>
  <w:style w:type="character" w:customStyle="1" w:styleId="Heading1Char">
    <w:name w:val="Heading 1 Char"/>
    <w:basedOn w:val="DefaultParagraphFont"/>
    <w:link w:val="Heading1"/>
    <w:uiPriority w:val="9"/>
    <w:rsid w:val="003832CA"/>
    <w:rPr>
      <w:rFonts w:asciiTheme="majorHAnsi" w:eastAsiaTheme="majorEastAsia" w:hAnsiTheme="majorHAnsi" w:cstheme="majorBidi"/>
      <w:b/>
      <w:bCs/>
      <w:color w:val="2E74B5" w:themeColor="accent1" w:themeShade="BF"/>
      <w:sz w:val="28"/>
      <w:szCs w:val="28"/>
      <w:lang w:val="en-US" w:bidi="en-US"/>
    </w:rPr>
  </w:style>
  <w:style w:type="paragraph" w:styleId="Bibliography">
    <w:name w:val="Bibliography"/>
    <w:basedOn w:val="Normal"/>
    <w:next w:val="Normal"/>
    <w:uiPriority w:val="37"/>
    <w:unhideWhenUsed/>
    <w:rsid w:val="003832C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MBa17</b:Tag>
    <b:SourceType>JournalArticle</b:SourceType>
    <b:Guid>{F0EB1253-3351-4C2E-A1B9-33944DD4097B}</b:Guid>
    <b:LCID>0</b:LCID>
    <b:Author>
      <b:Author>
        <b:NameList>
          <b:Person>
            <b:Last>Balasanian</b:Last>
            <b:First>M.</b:First>
          </b:Person>
        </b:NameList>
      </b:Author>
    </b:Author>
    <b:Title>Renova Toilet Paper</b:Title>
    <b:Year>2017</b:Year>
    <b:JournalName>Eropean Competitiveness Initiative</b:JournalName>
    <b:RefOrder>1</b:RefOrder>
  </b:Source>
</b:Sources>
</file>

<file path=customXml/itemProps1.xml><?xml version="1.0" encoding="utf-8"?>
<ds:datastoreItem xmlns:ds="http://schemas.openxmlformats.org/officeDocument/2006/customXml" ds:itemID="{61D03B33-3F5D-4574-9DDE-F128B93FF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1379</Words>
  <Characters>7864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user</cp:lastModifiedBy>
  <cp:revision>2</cp:revision>
  <dcterms:created xsi:type="dcterms:W3CDTF">2017-11-27T21:01:00Z</dcterms:created>
  <dcterms:modified xsi:type="dcterms:W3CDTF">2017-11-27T21:01:00Z</dcterms:modified>
</cp:coreProperties>
</file>